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DED5A3">
      <w:pPr>
        <w:pStyle w:val="2"/>
        <w:spacing w:line="300" w:lineRule="auto"/>
        <w:jc w:val="center"/>
        <w:rPr>
          <w:rFonts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sz w:val="32"/>
          <w:szCs w:val="32"/>
        </w:rPr>
        <w:t>材料（设备）报价承诺书</w:t>
      </w:r>
    </w:p>
    <w:p w14:paraId="1FB6951A"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[招标单位]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（招标单位） 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3A82CA7B"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我单位在本工程项目投标报价中的部分材料（设备）价格低于招标文件规定的价格标准下限，并已按招标文件的要求办理了供货商供货保函。我们承诺：如我单位中标，我单位将根据招标文件的约定，保证该部分材料（设备）在施工过程中保质、保量、按时、安全的运到施工现场（或者招标文件约定的地点），并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提供出厂合格证书和试验资料及二次试验报告等相关材料。若出现不合格材料（设备），由我单位承担相关违约责任和费用。同时我单位承诺：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该部分材料（设备）投标价格与招标文件约定的</w:t>
      </w:r>
      <w:r>
        <w:rPr>
          <w:rFonts w:hint="eastAsia" w:ascii="仿宋_GB2312" w:hAnsi="仿宋_GB2312" w:eastAsia="仿宋_GB2312" w:cs="仿宋_GB2312"/>
          <w:sz w:val="32"/>
          <w:szCs w:val="32"/>
        </w:rPr>
        <w:t>信息价或评审参考价之间的差额，在本工程竣工决算时不予调整。</w:t>
      </w:r>
    </w:p>
    <w:p w14:paraId="469EA7D3"/>
    <w:p w14:paraId="4F992D02">
      <w:pPr>
        <w:spacing w:line="520" w:lineRule="exact"/>
        <w:jc w:val="center"/>
        <w:rPr>
          <w:rFonts w:ascii="新宋体" w:hAnsi="新宋体" w:eastAsia="新宋体"/>
          <w:bCs/>
          <w:sz w:val="32"/>
          <w:szCs w:val="32"/>
        </w:rPr>
      </w:pPr>
      <w:r>
        <w:rPr>
          <w:rFonts w:hint="eastAsia" w:ascii="新宋体" w:hAnsi="新宋体" w:eastAsia="新宋体"/>
          <w:bCs/>
          <w:sz w:val="32"/>
          <w:szCs w:val="32"/>
        </w:rPr>
        <w:t>材料（设备）用量、价格、进场时间表</w:t>
      </w:r>
    </w:p>
    <w:tbl>
      <w:tblPr>
        <w:tblStyle w:val="5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8"/>
        <w:gridCol w:w="1440"/>
        <w:gridCol w:w="796"/>
        <w:gridCol w:w="720"/>
        <w:gridCol w:w="1080"/>
        <w:gridCol w:w="814"/>
        <w:gridCol w:w="815"/>
        <w:gridCol w:w="815"/>
        <w:gridCol w:w="1080"/>
        <w:gridCol w:w="1260"/>
      </w:tblGrid>
      <w:tr w14:paraId="6F0CB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  <w:vAlign w:val="center"/>
          </w:tcPr>
          <w:p w14:paraId="42607A05">
            <w:pPr>
              <w:spacing w:line="360" w:lineRule="exact"/>
              <w:jc w:val="center"/>
              <w:rPr>
                <w:rFonts w:ascii="新宋体" w:hAnsi="新宋体" w:eastAsia="新宋体"/>
                <w:bCs/>
                <w:sz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</w:rPr>
              <w:t>序</w:t>
            </w:r>
          </w:p>
          <w:p w14:paraId="0A35F8EC">
            <w:pPr>
              <w:spacing w:line="360" w:lineRule="exact"/>
              <w:jc w:val="center"/>
              <w:rPr>
                <w:rFonts w:ascii="新宋体" w:hAnsi="新宋体" w:eastAsia="新宋体"/>
                <w:bCs/>
                <w:sz w:val="24"/>
              </w:rPr>
            </w:pPr>
            <w:r>
              <w:rPr>
                <w:rFonts w:hint="eastAsia" w:ascii="新宋体" w:hAnsi="新宋体" w:eastAsia="新宋体"/>
                <w:bCs/>
                <w:sz w:val="24"/>
              </w:rPr>
              <w:t>号</w:t>
            </w:r>
          </w:p>
        </w:tc>
        <w:tc>
          <w:tcPr>
            <w:tcW w:w="1440" w:type="dxa"/>
            <w:vAlign w:val="center"/>
          </w:tcPr>
          <w:p w14:paraId="539B26D0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材料（设备）</w:t>
            </w:r>
          </w:p>
          <w:p w14:paraId="022CD26E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名称及规格</w:t>
            </w:r>
          </w:p>
        </w:tc>
        <w:tc>
          <w:tcPr>
            <w:tcW w:w="796" w:type="dxa"/>
            <w:vAlign w:val="center"/>
          </w:tcPr>
          <w:p w14:paraId="0C9189C6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单位</w:t>
            </w:r>
          </w:p>
        </w:tc>
        <w:tc>
          <w:tcPr>
            <w:tcW w:w="720" w:type="dxa"/>
            <w:vAlign w:val="center"/>
          </w:tcPr>
          <w:p w14:paraId="465F332B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数量</w:t>
            </w:r>
          </w:p>
        </w:tc>
        <w:tc>
          <w:tcPr>
            <w:tcW w:w="1080" w:type="dxa"/>
            <w:vAlign w:val="center"/>
          </w:tcPr>
          <w:p w14:paraId="4D3AD8F8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信息价或评审参考价（元）</w:t>
            </w:r>
          </w:p>
        </w:tc>
        <w:tc>
          <w:tcPr>
            <w:tcW w:w="814" w:type="dxa"/>
            <w:vAlign w:val="center"/>
          </w:tcPr>
          <w:p w14:paraId="65A28346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自报价（元）</w:t>
            </w:r>
          </w:p>
        </w:tc>
        <w:tc>
          <w:tcPr>
            <w:tcW w:w="815" w:type="dxa"/>
            <w:vAlign w:val="center"/>
          </w:tcPr>
          <w:p w14:paraId="269304D3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差价（元）</w:t>
            </w:r>
          </w:p>
        </w:tc>
        <w:tc>
          <w:tcPr>
            <w:tcW w:w="815" w:type="dxa"/>
            <w:vAlign w:val="center"/>
          </w:tcPr>
          <w:p w14:paraId="712CD7CF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差价小计（元）</w:t>
            </w:r>
          </w:p>
        </w:tc>
        <w:tc>
          <w:tcPr>
            <w:tcW w:w="1080" w:type="dxa"/>
            <w:vAlign w:val="center"/>
          </w:tcPr>
          <w:p w14:paraId="60601323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进场时间和地点</w:t>
            </w:r>
          </w:p>
        </w:tc>
        <w:tc>
          <w:tcPr>
            <w:tcW w:w="1260" w:type="dxa"/>
            <w:vAlign w:val="center"/>
          </w:tcPr>
          <w:p w14:paraId="60CB1821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生产厂家及</w:t>
            </w:r>
          </w:p>
          <w:p w14:paraId="6A6991D6">
            <w:pPr>
              <w:spacing w:line="360" w:lineRule="exact"/>
              <w:jc w:val="center"/>
              <w:rPr>
                <w:rFonts w:ascii="新宋体" w:hAnsi="新宋体" w:eastAsia="新宋体"/>
                <w:bCs/>
                <w:spacing w:val="-20"/>
                <w:sz w:val="24"/>
              </w:rPr>
            </w:pPr>
            <w:r>
              <w:rPr>
                <w:rFonts w:hint="eastAsia" w:ascii="新宋体" w:hAnsi="新宋体" w:eastAsia="新宋体"/>
                <w:bCs/>
                <w:spacing w:val="-20"/>
                <w:sz w:val="24"/>
              </w:rPr>
              <w:t>供货商名称</w:t>
            </w:r>
          </w:p>
        </w:tc>
      </w:tr>
      <w:tr w14:paraId="2DC5B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559BEBE1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B504A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10808CC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2EA58FC7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08984D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56B9BA6A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2E3168F3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3893F01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1E6E9CF1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14878353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  <w:tr w14:paraId="0CA59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15D7A130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4F75C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5F65DD6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61EBCCA0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2E15FAE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1C47558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77A8B4D7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1E2EA10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7DE46C5F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3F1E68C1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  <w:tr w14:paraId="02DF4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8" w:type="dxa"/>
          </w:tcPr>
          <w:p w14:paraId="46D91496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10F7A7C5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96" w:type="dxa"/>
          </w:tcPr>
          <w:p w14:paraId="07EBEBEA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720" w:type="dxa"/>
          </w:tcPr>
          <w:p w14:paraId="00C61E1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4B7D2708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4" w:type="dxa"/>
          </w:tcPr>
          <w:p w14:paraId="1B4F2D1C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478249E3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815" w:type="dxa"/>
          </w:tcPr>
          <w:p w14:paraId="6C596493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080" w:type="dxa"/>
          </w:tcPr>
          <w:p w14:paraId="3C7456CF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56332355">
            <w:pPr>
              <w:spacing w:line="520" w:lineRule="exact"/>
              <w:rPr>
                <w:rFonts w:ascii="新宋体" w:hAnsi="新宋体" w:eastAsia="新宋体"/>
                <w:bCs/>
                <w:sz w:val="32"/>
                <w:szCs w:val="32"/>
              </w:rPr>
            </w:pPr>
          </w:p>
        </w:tc>
      </w:tr>
    </w:tbl>
    <w:p w14:paraId="4BF77A8A">
      <w:pPr>
        <w:spacing w:line="600" w:lineRule="exact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注：投标报价中的材料（设备）大于等于招标文件规定的价格标准时，投标人可不填报本承诺书。</w:t>
      </w:r>
    </w:p>
    <w:p w14:paraId="7024EDD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C7E"/>
    <w:rsid w:val="001F0C7E"/>
    <w:rsid w:val="009858BB"/>
    <w:rsid w:val="00A7275E"/>
    <w:rsid w:val="00DC6DE2"/>
    <w:rsid w:val="00E328F9"/>
    <w:rsid w:val="00EE7AD4"/>
    <w:rsid w:val="00F0778B"/>
    <w:rsid w:val="00F70067"/>
    <w:rsid w:val="167C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next w:val="1"/>
    <w:link w:val="10"/>
    <w:qFormat/>
    <w:uiPriority w:val="0"/>
    <w:pPr>
      <w:widowControl w:val="0"/>
      <w:ind w:right="210" w:rightChars="100"/>
      <w:jc w:val="both"/>
      <w:outlineLvl w:val="2"/>
    </w:pPr>
    <w:rPr>
      <w:rFonts w:ascii="宋体" w:hAnsi="宋体" w:eastAsia="宋体" w:cs="Times New Roman"/>
      <w:bCs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uiPriority w:val="99"/>
    <w:rPr>
      <w:sz w:val="18"/>
      <w:szCs w:val="18"/>
    </w:rPr>
  </w:style>
  <w:style w:type="character" w:customStyle="1" w:styleId="9">
    <w:name w:val="页脚 Char"/>
    <w:link w:val="3"/>
    <w:uiPriority w:val="99"/>
    <w:rPr>
      <w:sz w:val="18"/>
      <w:szCs w:val="18"/>
    </w:rPr>
  </w:style>
  <w:style w:type="character" w:customStyle="1" w:styleId="10">
    <w:name w:val="标题 3 Char"/>
    <w:link w:val="2"/>
    <w:uiPriority w:val="0"/>
    <w:rPr>
      <w:rFonts w:ascii="宋体" w:hAnsi="宋体"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394</Words>
  <Characters>401</Characters>
  <Lines>3</Lines>
  <Paragraphs>1</Paragraphs>
  <TotalTime>1</TotalTime>
  <ScaleCrop>false</ScaleCrop>
  <LinksUpToDate>false</LinksUpToDate>
  <CharactersWithSpaces>403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2025-10-11T14:04:00Z</dcterms:created>
  <dc:creator>NTKO</dc:creator>
  <cp:lastModifiedBy>哈哈哈</cp:lastModifiedBy>
  <dcterms:modified xsi:type="dcterms:W3CDTF">2025-10-26T19:41:46Z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eyJoZGlkIjoiYmM2N2ZjY2FjNDE1YzNjY2YzMzI3NjY3MjNkMDkzNzUiLCJ1c2VySWQiOiIxMzIxOTExNzg2In0=</vt:lpwstr>
  </property>
  <property fmtid="{D5CDD505-2E9C-101B-9397-08002B2CF9AE}" pid="3" name="KSOProductBuildVer">
    <vt:lpwstr>2052-12.1.0.23125</vt:lpwstr>
  </property>
  <property fmtid="{D5CDD505-2E9C-101B-9397-08002B2CF9AE}" pid="4" name="ICV">
    <vt:lpwstr>82B89F3FC3434A5EBC91BAB2872C5980_12</vt:lpwstr>
  </property>
</Properties>
</file>